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EB27" w14:textId="77777777" w:rsidR="00D07F95" w:rsidRDefault="0035170F">
      <w:r>
        <w:rPr>
          <w:noProof/>
          <w:lang w:eastAsia="en-GB"/>
        </w:rPr>
        <mc:AlternateContent>
          <mc:Choice Requires="wps">
            <w:drawing>
              <wp:anchor distT="0" distB="0" distL="114300" distR="114300" simplePos="0" relativeHeight="251659264" behindDoc="0" locked="0" layoutInCell="1" allowOverlap="1" wp14:anchorId="1C0DD9C8" wp14:editId="779A50A3">
                <wp:simplePos x="0" y="0"/>
                <wp:positionH relativeFrom="column">
                  <wp:posOffset>381000</wp:posOffset>
                </wp:positionH>
                <wp:positionV relativeFrom="paragraph">
                  <wp:posOffset>-285116</wp:posOffset>
                </wp:positionV>
                <wp:extent cx="5657850" cy="1590675"/>
                <wp:effectExtent l="0" t="0" r="0" b="952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57850" cy="1590675"/>
                        </a:xfrm>
                        <a:prstGeom prst="rect">
                          <a:avLst/>
                        </a:prstGeom>
                        <a:noFill/>
                        <a:ln>
                          <a:noFill/>
                          <a:prstDash/>
                        </a:ln>
                      </wps:spPr>
                      <wps:txbx>
                        <w:txbxContent>
                          <w:p w14:paraId="14328378" w14:textId="77777777" w:rsidR="00D07F95" w:rsidRDefault="0035170F">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Sherwood House Patients Participation Group Newsletter  </w:t>
                            </w:r>
                          </w:p>
                          <w:p w14:paraId="70EA4B29" w14:textId="77777777" w:rsidR="00D07F95" w:rsidRDefault="0035170F">
                            <w:pPr>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Winter 2016</w:t>
                            </w:r>
                            <w:r w:rsidR="00DF6EDF">
                              <w:rPr>
                                <w:rFonts w:ascii="Arial" w:hAnsi="Arial" w:cs="Arial"/>
                                <w:b/>
                                <w:sz w:val="56"/>
                                <w:szCs w:val="56"/>
                                <w14:shadow w14:blurRad="41236" w14:dist="20434" w14:dir="1786508" w14:sx="100000" w14:sy="100000" w14:kx="0" w14:ky="0" w14:algn="b">
                                  <w14:srgbClr w14:val="000000"/>
                                </w14:shadow>
                              </w:rPr>
                              <w:t>/17</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1C0DD9C8" id="_x0000_t202" coordsize="21600,21600" o:spt="202" path="m,l,21600r21600,l21600,xe">
                <v:stroke joinstyle="miter"/>
                <v:path gradientshapeok="t" o:connecttype="rect"/>
              </v:shapetype>
              <v:shape id="Text Box 1" o:spid="_x0000_s1026" type="#_x0000_t202" alt="&quot;&quot;" style="position:absolute;margin-left:30pt;margin-top:-22.45pt;width:445.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" filled="f" stroked="f">
                <v:textbox>
                  <w:txbxContent>
                    <w:p w14:paraId="14328378" w14:textId="77777777" w:rsidR="00D07F95" w:rsidRDefault="0035170F">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Sherwood House Patients Participation Group Newsletter  </w:t>
                      </w:r>
                    </w:p>
                    <w:p w14:paraId="70EA4B29" w14:textId="77777777" w:rsidR="00D07F95" w:rsidRDefault="0035170F">
                      <w:pPr>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Winter 2016</w:t>
                      </w:r>
                      <w:r w:rsidR="00DF6EDF">
                        <w:rPr>
                          <w:rFonts w:ascii="Arial" w:hAnsi="Arial" w:cs="Arial"/>
                          <w:b/>
                          <w:sz w:val="56"/>
                          <w:szCs w:val="56"/>
                          <w14:shadow w14:blurRad="41236" w14:dist="20434" w14:dir="1786508" w14:sx="100000" w14:sy="100000" w14:kx="0" w14:ky="0" w14:algn="b">
                            <w14:srgbClr w14:val="000000"/>
                          </w14:shadow>
                        </w:rPr>
                        <w:t>/17</w:t>
                      </w:r>
                    </w:p>
                  </w:txbxContent>
                </v:textbox>
              </v:shape>
            </w:pict>
          </mc:Fallback>
        </mc:AlternateContent>
      </w:r>
    </w:p>
    <w:p w14:paraId="66070E62" w14:textId="77777777" w:rsidR="00D07F95" w:rsidRDefault="00D07F95">
      <w:pPr>
        <w:rPr>
          <w:b/>
          <w:sz w:val="28"/>
          <w:szCs w:val="28"/>
        </w:rPr>
      </w:pPr>
    </w:p>
    <w:p w14:paraId="37BFAFED" w14:textId="77777777" w:rsidR="00D07F95" w:rsidRDefault="00D07F95">
      <w:pPr>
        <w:rPr>
          <w:b/>
          <w:sz w:val="28"/>
          <w:szCs w:val="28"/>
        </w:rPr>
      </w:pPr>
    </w:p>
    <w:p w14:paraId="4FCCE745" w14:textId="77777777" w:rsidR="00D07F95" w:rsidRDefault="00D07F95">
      <w:pPr>
        <w:spacing w:after="0"/>
        <w:rPr>
          <w:color w:val="0070C0"/>
          <w:lang w:val="en-US"/>
        </w:rPr>
      </w:pPr>
    </w:p>
    <w:p w14:paraId="02D1298C" w14:textId="77777777" w:rsidR="00E511DA" w:rsidRDefault="00E511DA">
      <w:pPr>
        <w:spacing w:after="0"/>
        <w:rPr>
          <w:color w:val="0070C0"/>
          <w:sz w:val="28"/>
          <w:szCs w:val="28"/>
        </w:rPr>
      </w:pPr>
      <w:r>
        <w:rPr>
          <w:noProof/>
          <w:color w:val="0070C0"/>
          <w:lang w:eastAsia="en-GB"/>
        </w:rPr>
        <w:drawing>
          <wp:anchor distT="0" distB="0" distL="114300" distR="114300" simplePos="0" relativeHeight="251663360" behindDoc="0" locked="0" layoutInCell="1" allowOverlap="1" wp14:anchorId="79A9DEEE" wp14:editId="76146B22">
            <wp:simplePos x="0" y="0"/>
            <wp:positionH relativeFrom="column">
              <wp:posOffset>-19050</wp:posOffset>
            </wp:positionH>
            <wp:positionV relativeFrom="paragraph">
              <wp:posOffset>134620</wp:posOffset>
            </wp:positionV>
            <wp:extent cx="3077210" cy="2132965"/>
            <wp:effectExtent l="0" t="0" r="8890" b="635"/>
            <wp:wrapTight wrapText="bothSides">
              <wp:wrapPolygon edited="0">
                <wp:start x="0" y="0"/>
                <wp:lineTo x="0" y="21414"/>
                <wp:lineTo x="21529" y="21414"/>
                <wp:lineTo x="21529" y="0"/>
                <wp:lineTo x="0" y="0"/>
              </wp:wrapPolygon>
            </wp:wrapTight>
            <wp:docPr id="2"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pic:nvPicPr>
                  <pic:blipFill>
                    <a:blip r:embed="rId7"/>
                    <a:srcRect l="4615" r="3077" b="3981"/>
                    <a:stretch>
                      <a:fillRect/>
                    </a:stretch>
                  </pic:blipFill>
                  <pic:spPr>
                    <a:xfrm>
                      <a:off x="0" y="0"/>
                      <a:ext cx="3077210" cy="2132965"/>
                    </a:xfrm>
                    <a:prstGeom prst="rect">
                      <a:avLst/>
                    </a:prstGeom>
                    <a:noFill/>
                    <a:ln>
                      <a:noFill/>
                      <a:prstDash/>
                    </a:ln>
                  </pic:spPr>
                </pic:pic>
              </a:graphicData>
            </a:graphic>
          </wp:anchor>
        </w:drawing>
      </w:r>
    </w:p>
    <w:p w14:paraId="2D338D6B" w14:textId="77777777" w:rsidR="00D07F95" w:rsidRPr="00E511DA" w:rsidRDefault="00D07F95">
      <w:pPr>
        <w:spacing w:after="0"/>
        <w:rPr>
          <w:sz w:val="16"/>
          <w:szCs w:val="16"/>
        </w:rPr>
      </w:pPr>
    </w:p>
    <w:p w14:paraId="2DC50622" w14:textId="77777777" w:rsidR="00D07F95" w:rsidRDefault="0035170F" w:rsidP="00290008">
      <w:pPr>
        <w:jc w:val="both"/>
      </w:pPr>
      <w:r>
        <w:t xml:space="preserve">Sherwood House practice has agreed to display a Who’s Who </w:t>
      </w:r>
      <w:r w:rsidR="00290008">
        <w:t>Board in</w:t>
      </w:r>
      <w:r>
        <w:t xml:space="preserve"> the practice foyer which has been developed by the Patients Participation Group. The idea was suggested by a patient in the </w:t>
      </w:r>
      <w:r w:rsidR="00290008">
        <w:t>survey undertaken</w:t>
      </w:r>
      <w:r w:rsidR="00EA58B7">
        <w:t xml:space="preserve"> by </w:t>
      </w:r>
      <w:r w:rsidR="00290008">
        <w:t>the Patients’</w:t>
      </w:r>
      <w:r w:rsidR="00EA58B7">
        <w:t xml:space="preserve"> Participation </w:t>
      </w:r>
      <w:r w:rsidR="00290008">
        <w:t>Group last</w:t>
      </w:r>
      <w:r>
        <w:t xml:space="preserve"> year.</w:t>
      </w:r>
    </w:p>
    <w:p w14:paraId="7A892309" w14:textId="77777777" w:rsidR="00D07F95" w:rsidRDefault="0035170F" w:rsidP="00290008">
      <w:pPr>
        <w:jc w:val="both"/>
      </w:pPr>
      <w:r>
        <w:t xml:space="preserve">The idea was supported by the </w:t>
      </w:r>
      <w:r w:rsidR="00290008">
        <w:t>Patients’ group</w:t>
      </w:r>
      <w:r>
        <w:t xml:space="preserve"> because nearly a thousand new patients have joined the practice during this year.  In addition, with </w:t>
      </w:r>
      <w:proofErr w:type="spellStart"/>
      <w:r>
        <w:t>Dr.</w:t>
      </w:r>
      <w:proofErr w:type="spellEnd"/>
      <w:r>
        <w:t xml:space="preserve"> Kay’s retirement earlier in the year, some patients have </w:t>
      </w:r>
      <w:r w:rsidR="00EA58B7">
        <w:t>been allocated to a new</w:t>
      </w:r>
      <w:r>
        <w:t xml:space="preserve"> GP.</w:t>
      </w:r>
    </w:p>
    <w:p w14:paraId="7A12048E" w14:textId="77777777" w:rsidR="00D07F95" w:rsidRDefault="0035170F" w:rsidP="00290008">
      <w:pPr>
        <w:jc w:val="both"/>
      </w:pPr>
      <w:r>
        <w:t>The Board will be displayed at reception in order that patients can see which Doctor is which.  It will also enable new patients to choose more easily if they want to see a female GP.</w:t>
      </w:r>
      <w:r w:rsidR="00DF6EDF">
        <w:t xml:space="preserve"> </w:t>
      </w:r>
      <w:r>
        <w:t>The Board will also highlight the new trainees who are working at the practice and who will be seeing patients.  Details of the new trainees are set out in the column to the right.</w:t>
      </w:r>
    </w:p>
    <w:p w14:paraId="2045B832" w14:textId="77777777" w:rsidR="00E511DA" w:rsidRPr="00E511DA" w:rsidRDefault="00E511DA" w:rsidP="00E511DA">
      <w:pPr>
        <w:rPr>
          <w:lang w:eastAsia="en-GB"/>
        </w:rPr>
      </w:pPr>
      <w:r>
        <w:rPr>
          <w:noProof/>
          <w:color w:val="0070C0"/>
          <w:sz w:val="28"/>
          <w:szCs w:val="28"/>
          <w:lang w:eastAsia="en-GB"/>
        </w:rPr>
        <mc:AlternateContent>
          <mc:Choice Requires="wps">
            <w:drawing>
              <wp:anchor distT="0" distB="0" distL="114300" distR="114300" simplePos="0" relativeHeight="251662336" behindDoc="1" locked="0" layoutInCell="1" allowOverlap="1" wp14:anchorId="44897032" wp14:editId="085EE32D">
                <wp:simplePos x="0" y="0"/>
                <wp:positionH relativeFrom="column">
                  <wp:posOffset>-87631</wp:posOffset>
                </wp:positionH>
                <wp:positionV relativeFrom="paragraph">
                  <wp:posOffset>17780</wp:posOffset>
                </wp:positionV>
                <wp:extent cx="2723515" cy="334645"/>
                <wp:effectExtent l="0" t="0" r="635" b="8255"/>
                <wp:wrapNone/>
                <wp:docPr id="3"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23515" cy="334645"/>
                        </a:xfrm>
                        <a:prstGeom prst="rect">
                          <a:avLst/>
                        </a:prstGeom>
                        <a:solidFill>
                          <a:srgbClr val="FFFFFF"/>
                        </a:solidFill>
                        <a:ln>
                          <a:noFill/>
                          <a:prstDash/>
                        </a:ln>
                      </wps:spPr>
                      <wps:txbx>
                        <w:txbxContent>
                          <w:p w14:paraId="5FA2FBB8" w14:textId="77777777" w:rsidR="00D07F95" w:rsidRDefault="0035170F">
                            <w:pPr>
                              <w:rPr>
                                <w:color w:val="0070C0"/>
                                <w:sz w:val="28"/>
                              </w:rPr>
                            </w:pPr>
                            <w:r>
                              <w:rPr>
                                <w:color w:val="0070C0"/>
                                <w:sz w:val="28"/>
                              </w:rPr>
                              <w:t>Practice Staff Changes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4897032" id="Text Box 2" o:spid="_x0000_s1027" type="#_x0000_t202" alt="&quot;&quot;" style="position:absolute;margin-left:-6.9pt;margin-top:1.4pt;width:214.45pt;height:2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" stroked="f">
                <v:textbox>
                  <w:txbxContent>
                    <w:p w14:paraId="5FA2FBB8" w14:textId="77777777" w:rsidR="00D07F95" w:rsidRDefault="0035170F">
                      <w:pPr>
                        <w:rPr>
                          <w:color w:val="0070C0"/>
                          <w:sz w:val="28"/>
                        </w:rPr>
                      </w:pPr>
                      <w:r>
                        <w:rPr>
                          <w:color w:val="0070C0"/>
                          <w:sz w:val="28"/>
                        </w:rPr>
                        <w:t>Practice Staff Changes</w:t>
                      </w:r>
                    </w:p>
                  </w:txbxContent>
                </v:textbox>
              </v:shape>
            </w:pict>
          </mc:Fallback>
        </mc:AlternateContent>
      </w:r>
    </w:p>
    <w:p w14:paraId="2DB80C57" w14:textId="77777777" w:rsidR="00D07F95" w:rsidRDefault="00EC299E" w:rsidP="00290008">
      <w:pPr>
        <w:jc w:val="both"/>
        <w:rPr>
          <w:lang w:eastAsia="en-GB"/>
        </w:rPr>
      </w:pPr>
      <w:r>
        <w:rPr>
          <w:lang w:eastAsia="en-GB"/>
        </w:rPr>
        <w:t>D</w:t>
      </w:r>
      <w:r w:rsidR="0035170F">
        <w:rPr>
          <w:lang w:eastAsia="en-GB"/>
        </w:rPr>
        <w:t>uring the year three new trainees have joined the practice and are starting to see patients.  A little bit of information about each is set out below with a picture.</w:t>
      </w:r>
    </w:p>
    <w:p w14:paraId="08BE2599" w14:textId="77777777" w:rsidR="00D07F95" w:rsidRDefault="00D07F95">
      <w:pPr>
        <w:rPr>
          <w:lang w:eastAsia="en-GB"/>
        </w:rPr>
      </w:pPr>
    </w:p>
    <w:p w14:paraId="01B516B5" w14:textId="77777777" w:rsidR="00D07F95" w:rsidRDefault="00D07F95">
      <w:pPr>
        <w:rPr>
          <w:lang w:eastAsia="en-GB"/>
        </w:rPr>
      </w:pPr>
    </w:p>
    <w:p w14:paraId="1B34D31B" w14:textId="77777777" w:rsidR="00D07F95" w:rsidRDefault="00D07F95">
      <w:pPr>
        <w:rPr>
          <w:lang w:eastAsia="en-GB"/>
        </w:rPr>
      </w:pPr>
    </w:p>
    <w:p w14:paraId="549372E0" w14:textId="77777777" w:rsidR="00D07F95" w:rsidRDefault="00D07F95">
      <w:pPr>
        <w:spacing w:after="0"/>
      </w:pPr>
    </w:p>
    <w:p w14:paraId="37AAD178" w14:textId="77777777" w:rsidR="00E511DA" w:rsidRPr="00E511DA" w:rsidRDefault="00E511DA">
      <w:pPr>
        <w:spacing w:after="0"/>
        <w:rPr>
          <w:color w:val="1F497D" w:themeColor="text2"/>
          <w:sz w:val="16"/>
          <w:szCs w:val="16"/>
        </w:rPr>
      </w:pPr>
    </w:p>
    <w:p w14:paraId="2F32B71F" w14:textId="77777777" w:rsidR="00E511DA" w:rsidRPr="00E511DA" w:rsidRDefault="00E511DA">
      <w:pPr>
        <w:spacing w:after="0"/>
        <w:rPr>
          <w:color w:val="1F497D" w:themeColor="text2"/>
          <w:sz w:val="16"/>
          <w:szCs w:val="16"/>
        </w:rPr>
      </w:pPr>
    </w:p>
    <w:p w14:paraId="47A7E186" w14:textId="77777777" w:rsidR="00EC299E" w:rsidRDefault="00E511DA">
      <w:pPr>
        <w:spacing w:after="0"/>
      </w:pPr>
      <w:r w:rsidRPr="009B602E">
        <w:rPr>
          <w:color w:val="1F497D" w:themeColor="text2"/>
          <w:sz w:val="28"/>
          <w:szCs w:val="28"/>
        </w:rPr>
        <w:t>Dr Gupta</w:t>
      </w:r>
    </w:p>
    <w:p w14:paraId="0E83B38A" w14:textId="77777777" w:rsidR="00D07F95" w:rsidRDefault="00E511DA">
      <w:pPr>
        <w:spacing w:after="0"/>
      </w:pPr>
      <w:r>
        <w:rPr>
          <w:noProof/>
          <w:color w:val="0070C0"/>
          <w:sz w:val="28"/>
          <w:szCs w:val="28"/>
          <w:lang w:eastAsia="en-GB"/>
        </w:rPr>
        <w:drawing>
          <wp:anchor distT="0" distB="0" distL="114300" distR="114300" simplePos="0" relativeHeight="251660288" behindDoc="0" locked="0" layoutInCell="1" allowOverlap="1" wp14:anchorId="5027E85E" wp14:editId="3B3DF783">
            <wp:simplePos x="0" y="0"/>
            <wp:positionH relativeFrom="column">
              <wp:posOffset>24130</wp:posOffset>
            </wp:positionH>
            <wp:positionV relativeFrom="paragraph">
              <wp:posOffset>107950</wp:posOffset>
            </wp:positionV>
            <wp:extent cx="2581275" cy="1720215"/>
            <wp:effectExtent l="0" t="0" r="9525" b="0"/>
            <wp:wrapTight wrapText="bothSides">
              <wp:wrapPolygon edited="0">
                <wp:start x="0" y="0"/>
                <wp:lineTo x="0" y="21289"/>
                <wp:lineTo x="21520" y="21289"/>
                <wp:lineTo x="21520" y="0"/>
                <wp:lineTo x="0" y="0"/>
              </wp:wrapPolygon>
            </wp:wrapTight>
            <wp:docPr id="4"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pic:nvPicPr>
                  <pic:blipFill>
                    <a:blip r:embed="rId8"/>
                    <a:srcRect/>
                    <a:stretch>
                      <a:fillRect/>
                    </a:stretch>
                  </pic:blipFill>
                  <pic:spPr>
                    <a:xfrm>
                      <a:off x="0" y="0"/>
                      <a:ext cx="2581275" cy="1720215"/>
                    </a:xfrm>
                    <a:prstGeom prst="rect">
                      <a:avLst/>
                    </a:prstGeom>
                    <a:noFill/>
                    <a:ln>
                      <a:noFill/>
                      <a:prstDash/>
                    </a:ln>
                  </pic:spPr>
                </pic:pic>
              </a:graphicData>
            </a:graphic>
          </wp:anchor>
        </w:drawing>
      </w:r>
    </w:p>
    <w:p w14:paraId="6D8B7126" w14:textId="77777777" w:rsidR="00D07F95" w:rsidRDefault="00D07F95">
      <w:pPr>
        <w:spacing w:after="0"/>
      </w:pPr>
    </w:p>
    <w:p w14:paraId="1980AB9A" w14:textId="77777777" w:rsidR="00D07F95" w:rsidRDefault="00D07F95">
      <w:pPr>
        <w:spacing w:after="0"/>
      </w:pPr>
    </w:p>
    <w:p w14:paraId="784402E4" w14:textId="77777777" w:rsidR="00D07F95" w:rsidRDefault="00D07F95">
      <w:pPr>
        <w:spacing w:after="0"/>
      </w:pPr>
    </w:p>
    <w:p w14:paraId="642FDDC3" w14:textId="77777777" w:rsidR="00D07F95" w:rsidRDefault="00D07F95">
      <w:pPr>
        <w:spacing w:after="0"/>
      </w:pPr>
    </w:p>
    <w:p w14:paraId="1B5B6246" w14:textId="77777777" w:rsidR="002F03C8" w:rsidRDefault="002F03C8">
      <w:pPr>
        <w:spacing w:after="0"/>
      </w:pPr>
    </w:p>
    <w:p w14:paraId="1BD5E881" w14:textId="77777777" w:rsidR="00E511DA" w:rsidRDefault="00E511DA" w:rsidP="00290008">
      <w:pPr>
        <w:spacing w:after="0"/>
        <w:jc w:val="both"/>
      </w:pPr>
    </w:p>
    <w:p w14:paraId="784564DE" w14:textId="77777777" w:rsidR="00E511DA" w:rsidRDefault="00E511DA" w:rsidP="00290008">
      <w:pPr>
        <w:spacing w:after="0"/>
        <w:jc w:val="both"/>
      </w:pPr>
    </w:p>
    <w:p w14:paraId="193B87D8" w14:textId="77777777" w:rsidR="00E511DA" w:rsidRDefault="00E511DA" w:rsidP="00290008">
      <w:pPr>
        <w:spacing w:after="0"/>
        <w:jc w:val="both"/>
      </w:pPr>
    </w:p>
    <w:p w14:paraId="1BD7323A" w14:textId="77777777" w:rsidR="00E511DA" w:rsidRDefault="00F10386" w:rsidP="00290008">
      <w:pPr>
        <w:spacing w:after="0"/>
        <w:jc w:val="both"/>
      </w:pPr>
      <w:r w:rsidRPr="00E511DA">
        <w:rPr>
          <w:noProof/>
          <w:color w:val="0070C0"/>
          <w:sz w:val="28"/>
          <w:szCs w:val="28"/>
          <w:lang w:eastAsia="en-GB"/>
        </w:rPr>
        <mc:AlternateContent>
          <mc:Choice Requires="wps">
            <w:drawing>
              <wp:anchor distT="0" distB="0" distL="114300" distR="114300" simplePos="0" relativeHeight="251668480" behindDoc="0" locked="0" layoutInCell="1" allowOverlap="1" wp14:anchorId="72F880B9" wp14:editId="534D1EFA">
                <wp:simplePos x="0" y="0"/>
                <wp:positionH relativeFrom="column">
                  <wp:posOffset>-6219190</wp:posOffset>
                </wp:positionH>
                <wp:positionV relativeFrom="paragraph">
                  <wp:posOffset>64770</wp:posOffset>
                </wp:positionV>
                <wp:extent cx="3219450" cy="438150"/>
                <wp:effectExtent l="0" t="0" r="0" b="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38150"/>
                        </a:xfrm>
                        <a:prstGeom prst="rect">
                          <a:avLst/>
                        </a:prstGeom>
                        <a:noFill/>
                        <a:ln w="9525">
                          <a:noFill/>
                          <a:miter lim="800000"/>
                          <a:headEnd/>
                          <a:tailEnd/>
                        </a:ln>
                      </wps:spPr>
                      <wps:txbx>
                        <w:txbxContent>
                          <w:p w14:paraId="2C4ECA45" w14:textId="77777777" w:rsidR="00E511DA" w:rsidRDefault="00E511DA" w:rsidP="00E511DA">
                            <w:pPr>
                              <w:spacing w:after="0"/>
                              <w:rPr>
                                <w:color w:val="0070C0"/>
                                <w:sz w:val="28"/>
                                <w:szCs w:val="28"/>
                              </w:rPr>
                            </w:pPr>
                            <w:r>
                              <w:rPr>
                                <w:color w:val="0070C0"/>
                                <w:sz w:val="28"/>
                                <w:szCs w:val="28"/>
                              </w:rPr>
                              <w:t>Staff Photo Board for the Practice</w:t>
                            </w:r>
                          </w:p>
                          <w:p w14:paraId="65B271B6" w14:textId="77777777" w:rsidR="00E511DA" w:rsidRDefault="00E51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880B9" id="_x0000_s1028" type="#_x0000_t202" alt="&quot;&quot;" style="position:absolute;left:0;text-align:left;margin-left:-489.7pt;margin-top:5.1pt;width:253.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" filled="f" stroked="f">
                <v:textbox>
                  <w:txbxContent>
                    <w:p w14:paraId="2C4ECA45" w14:textId="77777777" w:rsidR="00E511DA" w:rsidRDefault="00E511DA" w:rsidP="00E511DA">
                      <w:pPr>
                        <w:spacing w:after="0"/>
                        <w:rPr>
                          <w:color w:val="0070C0"/>
                          <w:sz w:val="28"/>
                          <w:szCs w:val="28"/>
                        </w:rPr>
                      </w:pPr>
                      <w:r>
                        <w:rPr>
                          <w:color w:val="0070C0"/>
                          <w:sz w:val="28"/>
                          <w:szCs w:val="28"/>
                        </w:rPr>
                        <w:t>Staff Photo Board for the Practice</w:t>
                      </w:r>
                    </w:p>
                    <w:p w14:paraId="65B271B6" w14:textId="77777777" w:rsidR="00E511DA" w:rsidRDefault="00E511DA"/>
                  </w:txbxContent>
                </v:textbox>
              </v:shape>
            </w:pict>
          </mc:Fallback>
        </mc:AlternateContent>
      </w:r>
    </w:p>
    <w:p w14:paraId="29AE9CDC" w14:textId="77777777" w:rsidR="002F03C8" w:rsidRDefault="002F03C8" w:rsidP="00290008">
      <w:pPr>
        <w:spacing w:after="0"/>
        <w:jc w:val="both"/>
      </w:pPr>
      <w:r>
        <w:t>I am currently in my final year of GP training.  I studied at the University of Birmingham and continued with my training within the West Midlands.  Outside of medicine I enjoy travelling.  It’s been a pleasure to work at Sherwood House and I look forward to meeting new patients over the coming months.</w:t>
      </w:r>
    </w:p>
    <w:p w14:paraId="2AC469D5" w14:textId="77777777" w:rsidR="00E511DA" w:rsidRDefault="00E511DA">
      <w:pPr>
        <w:suppressAutoHyphens w:val="0"/>
        <w:spacing w:after="0" w:line="240" w:lineRule="auto"/>
        <w:textAlignment w:val="auto"/>
        <w:rPr>
          <w:rFonts w:eastAsia="Times New Roman"/>
          <w:color w:val="1F497D" w:themeColor="text2"/>
          <w:sz w:val="28"/>
          <w:szCs w:val="28"/>
          <w:lang w:val="en-US"/>
        </w:rPr>
      </w:pPr>
    </w:p>
    <w:p w14:paraId="4C1CD5E9" w14:textId="77777777" w:rsidR="00D07F95" w:rsidRPr="009B602E" w:rsidRDefault="0035170F">
      <w:pPr>
        <w:suppressAutoHyphens w:val="0"/>
        <w:spacing w:after="0" w:line="240" w:lineRule="auto"/>
        <w:textAlignment w:val="auto"/>
        <w:rPr>
          <w:rFonts w:eastAsia="Times New Roman"/>
          <w:color w:val="1F497D" w:themeColor="text2"/>
          <w:sz w:val="28"/>
          <w:szCs w:val="28"/>
          <w:lang w:val="en-US"/>
        </w:rPr>
      </w:pPr>
      <w:r w:rsidRPr="009B602E">
        <w:rPr>
          <w:rFonts w:eastAsia="Times New Roman"/>
          <w:color w:val="1F497D" w:themeColor="text2"/>
          <w:sz w:val="28"/>
          <w:szCs w:val="28"/>
          <w:lang w:val="en-US"/>
        </w:rPr>
        <w:t>Dr Mahmoud Abu-Amara </w:t>
      </w:r>
    </w:p>
    <w:p w14:paraId="09473B11" w14:textId="77777777" w:rsidR="00D07F95" w:rsidRDefault="00D07F95">
      <w:pPr>
        <w:suppressAutoHyphens w:val="0"/>
        <w:spacing w:after="0" w:line="240" w:lineRule="auto"/>
        <w:textAlignment w:val="auto"/>
        <w:rPr>
          <w:rFonts w:eastAsia="Times New Roman"/>
          <w:color w:val="000000"/>
          <w:lang w:val="en-US"/>
        </w:rPr>
      </w:pPr>
    </w:p>
    <w:p w14:paraId="0CB1B27A" w14:textId="77777777" w:rsidR="00D07F95" w:rsidRDefault="00E511DA">
      <w:pPr>
        <w:suppressAutoHyphens w:val="0"/>
        <w:spacing w:after="0" w:line="240" w:lineRule="auto"/>
        <w:textAlignment w:val="auto"/>
        <w:rPr>
          <w:rFonts w:eastAsia="Times New Roman"/>
          <w:color w:val="000000"/>
          <w:lang w:val="en-US"/>
        </w:rPr>
      </w:pPr>
      <w:r>
        <w:rPr>
          <w:rFonts w:eastAsia="Times New Roman"/>
          <w:noProof/>
          <w:color w:val="000000"/>
          <w:lang w:eastAsia="en-GB"/>
        </w:rPr>
        <w:drawing>
          <wp:anchor distT="0" distB="0" distL="114300" distR="114300" simplePos="0" relativeHeight="251664384" behindDoc="0" locked="0" layoutInCell="1" allowOverlap="1" wp14:anchorId="3F05EDF6" wp14:editId="50AA341C">
            <wp:simplePos x="0" y="0"/>
            <wp:positionH relativeFrom="column">
              <wp:posOffset>-3810</wp:posOffset>
            </wp:positionH>
            <wp:positionV relativeFrom="paragraph">
              <wp:posOffset>54610</wp:posOffset>
            </wp:positionV>
            <wp:extent cx="2609850" cy="180022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srcRect t="5999" r="15810" b="6900"/>
                    <a:stretch>
                      <a:fillRect/>
                    </a:stretch>
                  </pic:blipFill>
                  <pic:spPr>
                    <a:xfrm>
                      <a:off x="0" y="0"/>
                      <a:ext cx="2609850" cy="1800225"/>
                    </a:xfrm>
                    <a:prstGeom prst="rect">
                      <a:avLst/>
                    </a:prstGeom>
                    <a:noFill/>
                    <a:ln>
                      <a:noFill/>
                      <a:prstDash/>
                    </a:ln>
                  </pic:spPr>
                </pic:pic>
              </a:graphicData>
            </a:graphic>
          </wp:anchor>
        </w:drawing>
      </w:r>
    </w:p>
    <w:p w14:paraId="1818A7BF" w14:textId="77777777" w:rsidR="00D07F95" w:rsidRDefault="00D07F95">
      <w:pPr>
        <w:suppressAutoHyphens w:val="0"/>
        <w:spacing w:after="0" w:line="240" w:lineRule="auto"/>
        <w:textAlignment w:val="auto"/>
        <w:rPr>
          <w:rFonts w:eastAsia="Times New Roman"/>
          <w:color w:val="000000"/>
          <w:lang w:val="en-US"/>
        </w:rPr>
      </w:pPr>
    </w:p>
    <w:p w14:paraId="04E8116C" w14:textId="77777777" w:rsidR="00D07F95" w:rsidRDefault="00D07F95">
      <w:pPr>
        <w:suppressAutoHyphens w:val="0"/>
        <w:spacing w:after="0" w:line="240" w:lineRule="auto"/>
        <w:textAlignment w:val="auto"/>
        <w:rPr>
          <w:rFonts w:eastAsia="Times New Roman"/>
          <w:color w:val="000000"/>
          <w:lang w:val="en-US"/>
        </w:rPr>
      </w:pPr>
    </w:p>
    <w:p w14:paraId="55F11734" w14:textId="77777777" w:rsidR="00D07F95" w:rsidRDefault="00D07F95">
      <w:pPr>
        <w:suppressAutoHyphens w:val="0"/>
        <w:spacing w:after="0" w:line="240" w:lineRule="auto"/>
        <w:textAlignment w:val="auto"/>
        <w:rPr>
          <w:rFonts w:eastAsia="Times New Roman"/>
          <w:color w:val="000000"/>
          <w:lang w:val="en-US"/>
        </w:rPr>
      </w:pPr>
    </w:p>
    <w:p w14:paraId="1D13FDDC" w14:textId="77777777" w:rsidR="00D07F95" w:rsidRDefault="00D07F95">
      <w:pPr>
        <w:suppressAutoHyphens w:val="0"/>
        <w:spacing w:after="0" w:line="240" w:lineRule="auto"/>
        <w:textAlignment w:val="auto"/>
        <w:rPr>
          <w:rFonts w:eastAsia="Times New Roman"/>
          <w:color w:val="000000"/>
          <w:lang w:val="en-US"/>
        </w:rPr>
      </w:pPr>
    </w:p>
    <w:p w14:paraId="22FE9DD7" w14:textId="77777777" w:rsidR="00D07F95" w:rsidRDefault="00D07F95">
      <w:pPr>
        <w:suppressAutoHyphens w:val="0"/>
        <w:spacing w:after="0" w:line="240" w:lineRule="auto"/>
        <w:textAlignment w:val="auto"/>
        <w:rPr>
          <w:rFonts w:eastAsia="Times New Roman"/>
          <w:color w:val="000000"/>
          <w:lang w:val="en-US"/>
        </w:rPr>
      </w:pPr>
    </w:p>
    <w:p w14:paraId="1CFA0E6F" w14:textId="77777777" w:rsidR="00D07F95" w:rsidRDefault="00D07F95">
      <w:pPr>
        <w:suppressAutoHyphens w:val="0"/>
        <w:spacing w:after="0" w:line="240" w:lineRule="auto"/>
        <w:textAlignment w:val="auto"/>
        <w:rPr>
          <w:rFonts w:eastAsia="Times New Roman"/>
          <w:color w:val="000000"/>
          <w:lang w:val="en-US"/>
        </w:rPr>
      </w:pPr>
    </w:p>
    <w:p w14:paraId="40087D2F" w14:textId="77777777" w:rsidR="00D07F95" w:rsidRDefault="00D07F95">
      <w:pPr>
        <w:suppressAutoHyphens w:val="0"/>
        <w:spacing w:after="0" w:line="240" w:lineRule="auto"/>
        <w:textAlignment w:val="auto"/>
        <w:rPr>
          <w:rFonts w:eastAsia="Times New Roman"/>
          <w:color w:val="000000"/>
          <w:lang w:val="en-US"/>
        </w:rPr>
      </w:pPr>
    </w:p>
    <w:p w14:paraId="20B74B25" w14:textId="77777777" w:rsidR="00D07F95" w:rsidRDefault="00D07F95">
      <w:pPr>
        <w:suppressAutoHyphens w:val="0"/>
        <w:spacing w:after="0" w:line="240" w:lineRule="auto"/>
        <w:textAlignment w:val="auto"/>
        <w:rPr>
          <w:rFonts w:eastAsia="Times New Roman"/>
          <w:color w:val="000000"/>
          <w:lang w:val="en-US"/>
        </w:rPr>
      </w:pPr>
    </w:p>
    <w:p w14:paraId="32CA8077" w14:textId="77777777" w:rsidR="00D07F95" w:rsidRDefault="00D07F95">
      <w:pPr>
        <w:suppressAutoHyphens w:val="0"/>
        <w:spacing w:after="0" w:line="240" w:lineRule="auto"/>
        <w:textAlignment w:val="auto"/>
        <w:rPr>
          <w:rFonts w:eastAsia="Times New Roman"/>
          <w:color w:val="000000"/>
          <w:lang w:val="en-US"/>
        </w:rPr>
      </w:pPr>
    </w:p>
    <w:p w14:paraId="1DAF2DA6" w14:textId="77777777" w:rsidR="00E511DA" w:rsidRDefault="00E511DA" w:rsidP="00290008">
      <w:pPr>
        <w:jc w:val="both"/>
        <w:rPr>
          <w:rFonts w:cs="Calibri"/>
          <w:color w:val="000000"/>
        </w:rPr>
      </w:pPr>
    </w:p>
    <w:p w14:paraId="6476F9AB" w14:textId="77777777" w:rsidR="00DF6EDF" w:rsidRDefault="0035170F" w:rsidP="00290008">
      <w:pPr>
        <w:jc w:val="both"/>
        <w:rPr>
          <w:rFonts w:cs="Calibri"/>
          <w:color w:val="000000"/>
        </w:rPr>
      </w:pPr>
      <w:r>
        <w:rPr>
          <w:rFonts w:cs="Calibri"/>
          <w:color w:val="000000"/>
        </w:rPr>
        <w:t xml:space="preserve">I am currently in the final year of GP training. Prior to moving into general practice I worked in surgery, liver disease and medical research. Sherwood House Medical Practice </w:t>
      </w:r>
      <w:r w:rsidRPr="00EC299E">
        <w:rPr>
          <w:lang w:eastAsia="en-GB"/>
        </w:rPr>
        <w:t>has</w:t>
      </w:r>
      <w:r>
        <w:rPr>
          <w:rFonts w:cs="Calibri"/>
          <w:color w:val="000000"/>
        </w:rPr>
        <w:t xml:space="preserve"> a wide and varied patient population and it's been a pleasure working at the practice. I look forward to completing my year at the practice and to meeting more of the patients. </w:t>
      </w:r>
    </w:p>
    <w:p w14:paraId="4354F016" w14:textId="77777777" w:rsidR="00EC299E" w:rsidRDefault="00EC299E">
      <w:pPr>
        <w:suppressAutoHyphens w:val="0"/>
        <w:spacing w:after="0" w:line="240" w:lineRule="auto"/>
        <w:textAlignment w:val="auto"/>
        <w:rPr>
          <w:rFonts w:eastAsia="Times New Roman"/>
          <w:color w:val="000000"/>
          <w:lang w:val="en-US"/>
        </w:rPr>
      </w:pPr>
    </w:p>
    <w:p w14:paraId="2C8B431A" w14:textId="77777777" w:rsidR="009B602E" w:rsidRDefault="0035170F">
      <w:pPr>
        <w:spacing w:after="0"/>
        <w:rPr>
          <w:color w:val="1F497D" w:themeColor="text2"/>
          <w:sz w:val="28"/>
          <w:szCs w:val="28"/>
        </w:rPr>
      </w:pPr>
      <w:proofErr w:type="spellStart"/>
      <w:r w:rsidRPr="009B602E">
        <w:rPr>
          <w:color w:val="1F497D" w:themeColor="text2"/>
          <w:sz w:val="28"/>
          <w:szCs w:val="28"/>
        </w:rPr>
        <w:t>Dr.</w:t>
      </w:r>
      <w:proofErr w:type="spellEnd"/>
      <w:r w:rsidRPr="009B602E">
        <w:rPr>
          <w:color w:val="1F497D" w:themeColor="text2"/>
          <w:sz w:val="28"/>
          <w:szCs w:val="28"/>
        </w:rPr>
        <w:t xml:space="preserve"> Wongso</w:t>
      </w:r>
    </w:p>
    <w:p w14:paraId="7599FE61" w14:textId="77777777" w:rsidR="00E511DA" w:rsidRPr="00E511DA" w:rsidRDefault="00E511DA">
      <w:pPr>
        <w:spacing w:after="0"/>
        <w:rPr>
          <w:color w:val="1F497D" w:themeColor="text2"/>
          <w:sz w:val="16"/>
          <w:szCs w:val="16"/>
        </w:rPr>
      </w:pPr>
    </w:p>
    <w:p w14:paraId="2FC0C973" w14:textId="77777777" w:rsidR="00D07F95" w:rsidRDefault="00CF0F10">
      <w:pPr>
        <w:spacing w:after="0"/>
        <w:rPr>
          <w:color w:val="1F497D" w:themeColor="text2"/>
          <w:sz w:val="28"/>
          <w:szCs w:val="28"/>
        </w:rPr>
      </w:pPr>
      <w:r>
        <w:rPr>
          <w:noProof/>
          <w:color w:val="1F497D" w:themeColor="text2"/>
          <w:sz w:val="28"/>
          <w:szCs w:val="28"/>
          <w:lang w:eastAsia="en-GB"/>
        </w:rPr>
        <w:drawing>
          <wp:inline distT="0" distB="0" distL="0" distR="0" wp14:anchorId="08F49533" wp14:editId="58188EB9">
            <wp:extent cx="3009900" cy="2257425"/>
            <wp:effectExtent l="0" t="0" r="0" b="9525"/>
            <wp:docPr id="6" name="Picture 6" descr="Dr. Wong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r. Wongs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2370" cy="2259277"/>
                    </a:xfrm>
                    <a:prstGeom prst="rect">
                      <a:avLst/>
                    </a:prstGeom>
                    <a:noFill/>
                    <a:ln>
                      <a:noFill/>
                    </a:ln>
                  </pic:spPr>
                </pic:pic>
              </a:graphicData>
            </a:graphic>
          </wp:inline>
        </w:drawing>
      </w:r>
    </w:p>
    <w:p w14:paraId="11FCFE26" w14:textId="77777777" w:rsidR="00E511DA" w:rsidRPr="00E511DA" w:rsidRDefault="00E511DA">
      <w:pPr>
        <w:spacing w:after="0"/>
        <w:rPr>
          <w:color w:val="1F497D" w:themeColor="text2"/>
          <w:sz w:val="16"/>
          <w:szCs w:val="16"/>
        </w:rPr>
      </w:pPr>
    </w:p>
    <w:p w14:paraId="31AEA237" w14:textId="77777777" w:rsidR="00D07F95" w:rsidRDefault="00BC6659">
      <w:pPr>
        <w:spacing w:after="0"/>
      </w:pPr>
      <w:r>
        <w:t xml:space="preserve">I </w:t>
      </w:r>
      <w:r w:rsidR="00290008">
        <w:t>am a</w:t>
      </w:r>
      <w:r w:rsidR="00DF6EDF">
        <w:t xml:space="preserve"> </w:t>
      </w:r>
      <w:r>
        <w:t>final year GP registrar and have been with the practice since September 2016</w:t>
      </w:r>
    </w:p>
    <w:p w14:paraId="1391EA7B" w14:textId="77777777" w:rsidR="00D07F95" w:rsidRDefault="00D07F95">
      <w:pPr>
        <w:spacing w:after="0"/>
      </w:pPr>
    </w:p>
    <w:p w14:paraId="5FDD23A2" w14:textId="77777777" w:rsidR="00D07F95" w:rsidRDefault="0035170F">
      <w:pPr>
        <w:spacing w:after="0"/>
        <w:rPr>
          <w:color w:val="0070C0"/>
          <w:sz w:val="28"/>
          <w:szCs w:val="28"/>
        </w:rPr>
      </w:pPr>
      <w:r>
        <w:rPr>
          <w:color w:val="0070C0"/>
          <w:sz w:val="28"/>
          <w:szCs w:val="28"/>
        </w:rPr>
        <w:t>Changes to Pharmacy Services</w:t>
      </w:r>
    </w:p>
    <w:p w14:paraId="41ACEB79" w14:textId="77777777" w:rsidR="00D07F95" w:rsidRDefault="00D07F95">
      <w:pPr>
        <w:spacing w:after="0"/>
      </w:pPr>
    </w:p>
    <w:p w14:paraId="21D250D5" w14:textId="77777777" w:rsidR="00D07F95" w:rsidRDefault="0035170F" w:rsidP="00290008">
      <w:pPr>
        <w:spacing w:after="0"/>
        <w:jc w:val="both"/>
      </w:pPr>
      <w:r>
        <w:t>At the last PPG/Practice meeting we heard details of the Government’s 5 year plan fo</w:t>
      </w:r>
      <w:r w:rsidR="00290008">
        <w:t xml:space="preserve">r Pharmacy Services from Pete </w:t>
      </w:r>
      <w:proofErr w:type="spellStart"/>
      <w:r w:rsidR="00290008">
        <w:t>Sz</w:t>
      </w:r>
      <w:r>
        <w:t>czepanski</w:t>
      </w:r>
      <w:proofErr w:type="spellEnd"/>
      <w:r>
        <w:t>, Senior Clinical Prescribing Lead Ph</w:t>
      </w:r>
      <w:r w:rsidR="00290008">
        <w:t>a</w:t>
      </w:r>
      <w:r>
        <w:t xml:space="preserve">rmacist. </w:t>
      </w:r>
    </w:p>
    <w:p w14:paraId="1C73C6FC" w14:textId="77777777" w:rsidR="00D07F95" w:rsidRDefault="00D07F95" w:rsidP="00290008">
      <w:pPr>
        <w:spacing w:after="0"/>
        <w:jc w:val="both"/>
      </w:pPr>
    </w:p>
    <w:p w14:paraId="20A56F97" w14:textId="77777777" w:rsidR="00D07F95" w:rsidRDefault="0035170F" w:rsidP="00290008">
      <w:pPr>
        <w:spacing w:after="0"/>
        <w:jc w:val="both"/>
      </w:pPr>
      <w:r>
        <w:t>Under this plan, funding for pharmacy services will be reduced by between 15% and 17% and it is expected that up to a quarter of the current 12,000 pharmacies will close.  Unfortunately there is no clear rationale based on need for the way this will happen and it will be more likely that a pharmacy will close when a pharmacist retires.  Because of this it may be that some areas will lose a number of pharmacies and others may lose none.  Some pharmacies are displaying petitions for patients to sign in order to let the government know there is concern about these plans.</w:t>
      </w:r>
    </w:p>
    <w:p w14:paraId="05B6B69F" w14:textId="77777777" w:rsidR="00D07F95" w:rsidRDefault="00D07F95" w:rsidP="00290008">
      <w:pPr>
        <w:spacing w:after="0"/>
        <w:jc w:val="both"/>
      </w:pPr>
    </w:p>
    <w:p w14:paraId="4D889F2B" w14:textId="77777777" w:rsidR="00D07F95" w:rsidRDefault="0035170F" w:rsidP="00290008">
      <w:pPr>
        <w:spacing w:after="0"/>
        <w:jc w:val="both"/>
      </w:pPr>
      <w:r>
        <w:t xml:space="preserve">In addition to closures, pharmacies are expected to do more to help treat patients </w:t>
      </w:r>
      <w:r w:rsidR="00951BA4">
        <w:t>who might otherwise go to the GP</w:t>
      </w:r>
      <w:r>
        <w:t xml:space="preserve"> or primary care walk in centre.  One such scheme, called Pharmacy First will enable patients to access the pharmacy for common ailments such as diarrhoea, head</w:t>
      </w:r>
      <w:r w:rsidR="002C7CB2">
        <w:t>-</w:t>
      </w:r>
      <w:r>
        <w:t xml:space="preserve">lice, coughs and colds.  Certain prescription only medication would be available </w:t>
      </w:r>
      <w:r w:rsidR="00290008">
        <w:t>as part</w:t>
      </w:r>
      <w:r>
        <w:t xml:space="preserve"> </w:t>
      </w:r>
      <w:r w:rsidR="00290008">
        <w:t>of the</w:t>
      </w:r>
      <w:r>
        <w:t xml:space="preserve"> scheme.</w:t>
      </w:r>
    </w:p>
    <w:p w14:paraId="0D4F1150" w14:textId="77777777" w:rsidR="00D07F95" w:rsidRDefault="00D07F95">
      <w:pPr>
        <w:spacing w:after="0"/>
      </w:pPr>
    </w:p>
    <w:p w14:paraId="2D57D1A0" w14:textId="77777777" w:rsidR="00EC299E" w:rsidRDefault="00EC299E">
      <w:pPr>
        <w:spacing w:after="0"/>
      </w:pPr>
    </w:p>
    <w:p w14:paraId="1D11BD5F" w14:textId="77777777" w:rsidR="00D07F95" w:rsidRDefault="0035170F" w:rsidP="00290008">
      <w:pPr>
        <w:spacing w:after="0"/>
        <w:jc w:val="both"/>
      </w:pPr>
      <w:r>
        <w:t xml:space="preserve">Pete also highlighted the new Electronic Transfer of Prescriptions whereby the GP sends the prescription electronically, direct to the </w:t>
      </w:r>
      <w:r w:rsidR="00290008">
        <w:t>patients’</w:t>
      </w:r>
      <w:r>
        <w:t xml:space="preserve"> choice of pharmacy.  The pharmacy then dispenses it, ready for the patient to pick up.  He also talked about discussions to standardise medication packs to 56 to make it easier for patients.</w:t>
      </w:r>
    </w:p>
    <w:p w14:paraId="4C9A9B9C" w14:textId="77777777" w:rsidR="00EC299E" w:rsidRDefault="00EC299E">
      <w:pPr>
        <w:spacing w:after="0"/>
        <w:rPr>
          <w:color w:val="0070C0"/>
          <w:sz w:val="28"/>
          <w:szCs w:val="28"/>
        </w:rPr>
      </w:pPr>
    </w:p>
    <w:p w14:paraId="62508F0E" w14:textId="77777777" w:rsidR="00D07F95" w:rsidRDefault="0035170F">
      <w:pPr>
        <w:spacing w:after="0"/>
        <w:rPr>
          <w:color w:val="0070C0"/>
          <w:sz w:val="28"/>
          <w:szCs w:val="28"/>
        </w:rPr>
      </w:pPr>
      <w:r>
        <w:rPr>
          <w:color w:val="0070C0"/>
          <w:sz w:val="28"/>
          <w:szCs w:val="28"/>
        </w:rPr>
        <w:t>Survey on Nursing Care</w:t>
      </w:r>
    </w:p>
    <w:p w14:paraId="478CEEB1" w14:textId="77777777" w:rsidR="002C7CB2" w:rsidRDefault="002C7CB2">
      <w:pPr>
        <w:spacing w:after="0"/>
        <w:rPr>
          <w:color w:val="0070C0"/>
          <w:sz w:val="28"/>
          <w:szCs w:val="28"/>
        </w:rPr>
      </w:pPr>
    </w:p>
    <w:p w14:paraId="04ADD7A4" w14:textId="77777777" w:rsidR="00D07F95" w:rsidRDefault="0035170F" w:rsidP="00290008">
      <w:pPr>
        <w:spacing w:after="0"/>
        <w:jc w:val="both"/>
      </w:pPr>
      <w:r>
        <w:t>At the patient participation group we try to look at results for the practice in National Surveys to ensure that the practice is performing well compared with others.  When we looked at the results of the National Patient Survey undertaken by MORI the results for one area, nursing, were lower than we had expected.  In order to find out whether this was just a one off we decided to repeat the survey locally.  The questions in the survey are designed to find out about the last time patients saw a nurse from the surgery and how good the nurse was at the following areas:</w:t>
      </w:r>
    </w:p>
    <w:p w14:paraId="1C36722A" w14:textId="77777777" w:rsidR="002C7CB2" w:rsidRDefault="002C7CB2">
      <w:pPr>
        <w:spacing w:after="0"/>
      </w:pPr>
    </w:p>
    <w:p w14:paraId="6FC688F3" w14:textId="77777777" w:rsidR="00D07F95" w:rsidRDefault="0035170F">
      <w:pPr>
        <w:pStyle w:val="ListParagraph"/>
        <w:numPr>
          <w:ilvl w:val="0"/>
          <w:numId w:val="1"/>
        </w:numPr>
        <w:spacing w:after="0"/>
      </w:pPr>
      <w:r>
        <w:t>Giving enough time</w:t>
      </w:r>
    </w:p>
    <w:p w14:paraId="2E80CE5C" w14:textId="77777777" w:rsidR="00D07F95" w:rsidRDefault="0035170F">
      <w:pPr>
        <w:pStyle w:val="ListParagraph"/>
        <w:numPr>
          <w:ilvl w:val="0"/>
          <w:numId w:val="1"/>
        </w:numPr>
        <w:spacing w:after="0"/>
      </w:pPr>
      <w:r>
        <w:t>Listening to patients</w:t>
      </w:r>
    </w:p>
    <w:p w14:paraId="1E797179" w14:textId="77777777" w:rsidR="00D07F95" w:rsidRDefault="0035170F">
      <w:pPr>
        <w:pStyle w:val="ListParagraph"/>
        <w:numPr>
          <w:ilvl w:val="0"/>
          <w:numId w:val="1"/>
        </w:numPr>
        <w:spacing w:after="0"/>
      </w:pPr>
      <w:r>
        <w:t>Explaining tests and treatments</w:t>
      </w:r>
    </w:p>
    <w:p w14:paraId="3402DE76" w14:textId="77777777" w:rsidR="00D07F95" w:rsidRDefault="0035170F">
      <w:pPr>
        <w:pStyle w:val="ListParagraph"/>
        <w:numPr>
          <w:ilvl w:val="0"/>
          <w:numId w:val="1"/>
        </w:numPr>
        <w:spacing w:after="0"/>
      </w:pPr>
      <w:r>
        <w:t>Involving patients in decisions about care</w:t>
      </w:r>
    </w:p>
    <w:p w14:paraId="6D1D34D9" w14:textId="77777777" w:rsidR="00D07F95" w:rsidRDefault="0035170F">
      <w:pPr>
        <w:pStyle w:val="ListParagraph"/>
        <w:numPr>
          <w:ilvl w:val="0"/>
          <w:numId w:val="1"/>
        </w:numPr>
        <w:spacing w:after="0"/>
      </w:pPr>
      <w:r>
        <w:t>Treating patients with care and concern</w:t>
      </w:r>
    </w:p>
    <w:p w14:paraId="14815CD3" w14:textId="77777777" w:rsidR="00D07F95" w:rsidRDefault="00D07F95">
      <w:pPr>
        <w:pStyle w:val="ListParagraph"/>
        <w:spacing w:after="0"/>
      </w:pPr>
    </w:p>
    <w:p w14:paraId="41D2C506" w14:textId="77777777" w:rsidR="00D07F95" w:rsidRDefault="0035170F" w:rsidP="00290008">
      <w:pPr>
        <w:spacing w:after="0"/>
        <w:jc w:val="both"/>
      </w:pPr>
      <w:r>
        <w:t xml:space="preserve">Overall the survey is trying to assess whether the patients have confidence and trust in the nurse they saw.  The patient group got some patients to fill in the survey at the recent flu clinics and the surgery are now giving out the questionnaire to patients visiting the nurse in the run up to Xmas.  </w:t>
      </w:r>
      <w:r>
        <w:rPr>
          <w:b/>
          <w:sz w:val="24"/>
          <w:szCs w:val="24"/>
        </w:rPr>
        <w:t>Please fill it in if you are offered one.</w:t>
      </w:r>
      <w:r>
        <w:t xml:space="preserve">  The results will be in the next Newsletter</w:t>
      </w:r>
      <w:r w:rsidR="00295777">
        <w:t>.</w:t>
      </w:r>
    </w:p>
    <w:p w14:paraId="4DDD3DC3" w14:textId="77777777" w:rsidR="00C87597" w:rsidRDefault="00C87597" w:rsidP="00290008">
      <w:pPr>
        <w:spacing w:after="0"/>
        <w:jc w:val="both"/>
      </w:pPr>
    </w:p>
    <w:p w14:paraId="3B973FBA" w14:textId="77777777" w:rsidR="00295777" w:rsidRDefault="00E60879">
      <w:pPr>
        <w:spacing w:after="0"/>
      </w:pPr>
      <w:r>
        <w:rPr>
          <w:noProof/>
          <w:lang w:eastAsia="en-GB"/>
        </w:rPr>
        <mc:AlternateContent>
          <mc:Choice Requires="wps">
            <w:drawing>
              <wp:anchor distT="0" distB="0" distL="114300" distR="114300" simplePos="0" relativeHeight="251666432" behindDoc="0" locked="0" layoutInCell="1" allowOverlap="1" wp14:anchorId="3E28AEE7" wp14:editId="2C9E0777">
                <wp:simplePos x="0" y="0"/>
                <wp:positionH relativeFrom="column">
                  <wp:align>center</wp:align>
                </wp:positionH>
                <wp:positionV relativeFrom="paragraph">
                  <wp:posOffset>0</wp:posOffset>
                </wp:positionV>
                <wp:extent cx="2952750" cy="1257300"/>
                <wp:effectExtent l="57150" t="57150" r="57150" b="571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57300"/>
                        </a:xfrm>
                        <a:prstGeom prst="rect">
                          <a:avLst/>
                        </a:prstGeom>
                        <a:solidFill>
                          <a:srgbClr val="FFFFFF"/>
                        </a:solidFill>
                        <a:ln w="9525">
                          <a:solidFill>
                            <a:srgbClr val="000000"/>
                          </a:solidFill>
                          <a:miter lim="800000"/>
                          <a:headEnd/>
                          <a:tailEnd/>
                        </a:ln>
                        <a:scene3d>
                          <a:camera prst="orthographicFront"/>
                          <a:lightRig rig="threePt" dir="t">
                            <a:rot lat="0" lon="0" rev="3600000"/>
                          </a:lightRig>
                        </a:scene3d>
                        <a:sp3d prstMaterial="translucentPowder"/>
                      </wps:spPr>
                      <wps:txbx>
                        <w:txbxContent>
                          <w:p w14:paraId="54BDEF77" w14:textId="5E220C66" w:rsidR="004C5DFB" w:rsidRDefault="00295777" w:rsidP="004C5DFB">
                            <w:pPr>
                              <w:spacing w:line="240" w:lineRule="auto"/>
                              <w:contextualSpacing/>
                              <w:rPr>
                                <w:sz w:val="28"/>
                                <w:szCs w:val="28"/>
                              </w:rPr>
                            </w:pPr>
                            <w:r w:rsidRPr="00EC299E">
                              <w:rPr>
                                <w:sz w:val="28"/>
                                <w:szCs w:val="28"/>
                              </w:rPr>
                              <w:t xml:space="preserve">The Patients Group and the Practice would like to wish all patients a </w:t>
                            </w:r>
                            <w:r w:rsidR="004C5DFB">
                              <w:rPr>
                                <w:noProof/>
                                <w:lang w:eastAsia="en-GB"/>
                              </w:rPr>
                              <w:drawing>
                                <wp:inline distT="0" distB="0" distL="0" distR="0" wp14:anchorId="11333FE5" wp14:editId="3CFCDC62">
                                  <wp:extent cx="857250" cy="722683"/>
                                  <wp:effectExtent l="0" t="0" r="0" b="1270"/>
                                  <wp:docPr id="12" name="Picture 12" descr="Illustration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llustration of a tree"/>
                                          <pic:cNvPicPr/>
                                        </pic:nvPicPr>
                                        <pic:blipFill>
                                          <a:blip r:embed="rId11">
                                            <a:extLst>
                                              <a:ext uri="{28A0092B-C50C-407E-A947-70E740481C1C}">
                                                <a14:useLocalDpi xmlns:a14="http://schemas.microsoft.com/office/drawing/2010/main" val="0"/>
                                              </a:ext>
                                            </a:extLst>
                                          </a:blip>
                                          <a:stretch>
                                            <a:fillRect/>
                                          </a:stretch>
                                        </pic:blipFill>
                                        <pic:spPr>
                                          <a:xfrm>
                                            <a:off x="0" y="0"/>
                                            <a:ext cx="857250" cy="722683"/>
                                          </a:xfrm>
                                          <a:prstGeom prst="rect">
                                            <a:avLst/>
                                          </a:prstGeom>
                                        </pic:spPr>
                                      </pic:pic>
                                    </a:graphicData>
                                  </a:graphic>
                                </wp:inline>
                              </w:drawing>
                            </w:r>
                          </w:p>
                          <w:p w14:paraId="1598904F" w14:textId="77777777" w:rsidR="00295777" w:rsidRPr="00EC299E" w:rsidRDefault="004C5DFB" w:rsidP="004C5DFB">
                            <w:pPr>
                              <w:spacing w:line="240" w:lineRule="auto"/>
                              <w:contextualSpacing/>
                              <w:rPr>
                                <w:sz w:val="28"/>
                                <w:szCs w:val="28"/>
                              </w:rPr>
                            </w:pPr>
                            <w:r>
                              <w:rPr>
                                <w:sz w:val="28"/>
                                <w:szCs w:val="28"/>
                              </w:rPr>
                              <w:t xml:space="preserve">-                 </w:t>
                            </w:r>
                            <w:r>
                              <w:rPr>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8AEE7" id="_x0000_s1029" type="#_x0000_t202" alt="&quot;&quot;" style="position:absolute;margin-left:0;margin-top:0;width:232.5pt;height:99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">
                <v:textbox>
                  <w:txbxContent>
                    <w:p w14:paraId="54BDEF77" w14:textId="5E220C66" w:rsidR="004C5DFB" w:rsidRDefault="00295777" w:rsidP="004C5DFB">
                      <w:pPr>
                        <w:spacing w:line="240" w:lineRule="auto"/>
                        <w:contextualSpacing/>
                        <w:rPr>
                          <w:sz w:val="28"/>
                          <w:szCs w:val="28"/>
                        </w:rPr>
                      </w:pPr>
                      <w:r w:rsidRPr="00EC299E">
                        <w:rPr>
                          <w:sz w:val="28"/>
                          <w:szCs w:val="28"/>
                        </w:rPr>
                        <w:t xml:space="preserve">The Patients Group and the Practice would like to wish all patients a </w:t>
                      </w:r>
                      <w:r w:rsidR="004C5DFB">
                        <w:rPr>
                          <w:noProof/>
                          <w:lang w:eastAsia="en-GB"/>
                        </w:rPr>
                        <w:drawing>
                          <wp:inline distT="0" distB="0" distL="0" distR="0" wp14:anchorId="11333FE5" wp14:editId="3CFCDC62">
                            <wp:extent cx="857250" cy="722683"/>
                            <wp:effectExtent l="0" t="0" r="0" b="1270"/>
                            <wp:docPr id="12" name="Picture 12" descr="Illustration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llustration of a tree"/>
                                    <pic:cNvPicPr/>
                                  </pic:nvPicPr>
                                  <pic:blipFill>
                                    <a:blip r:embed="rId11">
                                      <a:extLst>
                                        <a:ext uri="{28A0092B-C50C-407E-A947-70E740481C1C}">
                                          <a14:useLocalDpi xmlns:a14="http://schemas.microsoft.com/office/drawing/2010/main" val="0"/>
                                        </a:ext>
                                      </a:extLst>
                                    </a:blip>
                                    <a:stretch>
                                      <a:fillRect/>
                                    </a:stretch>
                                  </pic:blipFill>
                                  <pic:spPr>
                                    <a:xfrm>
                                      <a:off x="0" y="0"/>
                                      <a:ext cx="857250" cy="722683"/>
                                    </a:xfrm>
                                    <a:prstGeom prst="rect">
                                      <a:avLst/>
                                    </a:prstGeom>
                                  </pic:spPr>
                                </pic:pic>
                              </a:graphicData>
                            </a:graphic>
                          </wp:inline>
                        </w:drawing>
                      </w:r>
                    </w:p>
                    <w:p w14:paraId="1598904F" w14:textId="77777777" w:rsidR="00295777" w:rsidRPr="00EC299E" w:rsidRDefault="004C5DFB" w:rsidP="004C5DFB">
                      <w:pPr>
                        <w:spacing w:line="240" w:lineRule="auto"/>
                        <w:contextualSpacing/>
                        <w:rPr>
                          <w:sz w:val="28"/>
                          <w:szCs w:val="28"/>
                        </w:rPr>
                      </w:pPr>
                      <w:r>
                        <w:rPr>
                          <w:sz w:val="28"/>
                          <w:szCs w:val="28"/>
                        </w:rPr>
                        <w:t xml:space="preserve">-                 </w:t>
                      </w:r>
                      <w:r>
                        <w:rPr>
                          <w:noProof/>
                          <w:lang w:eastAsia="en-GB"/>
                        </w:rPr>
                        <w:t xml:space="preserve">                                     </w:t>
                      </w:r>
                    </w:p>
                  </w:txbxContent>
                </v:textbox>
              </v:shape>
            </w:pict>
          </mc:Fallback>
        </mc:AlternateContent>
      </w:r>
    </w:p>
    <w:p w14:paraId="34748CE6" w14:textId="77777777" w:rsidR="00295777" w:rsidRDefault="00295777">
      <w:pPr>
        <w:spacing w:after="0"/>
      </w:pPr>
    </w:p>
    <w:p w14:paraId="764E3495" w14:textId="49AE7A11" w:rsidR="00295777" w:rsidRDefault="00295777">
      <w:pPr>
        <w:spacing w:after="0"/>
      </w:pPr>
    </w:p>
    <w:p w14:paraId="314440F3" w14:textId="458DB731" w:rsidR="00295777" w:rsidRDefault="00F0264A">
      <w:pPr>
        <w:spacing w:after="0"/>
      </w:pPr>
      <w:r>
        <w:rPr>
          <w:noProof/>
          <w:lang w:eastAsia="en-GB"/>
        </w:rPr>
        <mc:AlternateContent>
          <mc:Choice Requires="wps">
            <w:drawing>
              <wp:anchor distT="0" distB="0" distL="114300" distR="114300" simplePos="0" relativeHeight="251671552" behindDoc="0" locked="0" layoutInCell="1" allowOverlap="1" wp14:anchorId="2F3C5FDE" wp14:editId="565E138C">
                <wp:simplePos x="0" y="0"/>
                <wp:positionH relativeFrom="column">
                  <wp:posOffset>975995</wp:posOffset>
                </wp:positionH>
                <wp:positionV relativeFrom="paragraph">
                  <wp:posOffset>10795</wp:posOffset>
                </wp:positionV>
                <wp:extent cx="1666875" cy="390525"/>
                <wp:effectExtent l="0" t="0" r="9525" b="952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668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A8E3C" w14:textId="77777777" w:rsidR="00E60879" w:rsidRDefault="00E60879" w:rsidP="00E60879">
                            <w:r w:rsidRPr="00EC299E">
                              <w:rPr>
                                <w:sz w:val="28"/>
                                <w:szCs w:val="28"/>
                              </w:rPr>
                              <w:t>Happy Healthy 2017</w:t>
                            </w: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C5FDE" id="Text Box 14" o:spid="_x0000_s1030" type="#_x0000_t202" alt="&quot;&quot;" style="position:absolute;margin-left:76.85pt;margin-top:.85pt;width:131.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" fillcolor="white [3201]" stroked="f" strokeweight=".5pt">
                <v:textbox>
                  <w:txbxContent>
                    <w:p w14:paraId="204A8E3C" w14:textId="77777777" w:rsidR="00E60879" w:rsidRDefault="00E60879" w:rsidP="00E60879">
                      <w:r w:rsidRPr="00EC299E">
                        <w:rPr>
                          <w:sz w:val="28"/>
                          <w:szCs w:val="28"/>
                        </w:rPr>
                        <w:t>Happy Healthy 2017</w:t>
                      </w:r>
                      <w:r>
                        <w:rPr>
                          <w:sz w:val="28"/>
                          <w:szCs w:val="28"/>
                        </w:rPr>
                        <w:t xml:space="preserve">      </w:t>
                      </w:r>
                    </w:p>
                  </w:txbxContent>
                </v:textbox>
              </v:shape>
            </w:pict>
          </mc:Fallback>
        </mc:AlternateContent>
      </w:r>
    </w:p>
    <w:p w14:paraId="227C77D5" w14:textId="77777777" w:rsidR="00295777" w:rsidRDefault="00295777">
      <w:pPr>
        <w:spacing w:after="0"/>
      </w:pPr>
    </w:p>
    <w:sectPr w:rsidR="00295777" w:rsidSect="00E511DA">
      <w:headerReference w:type="default" r:id="rId12"/>
      <w:footerReference w:type="default" r:id="rId13"/>
      <w:pgSz w:w="11906" w:h="16838"/>
      <w:pgMar w:top="720" w:right="991" w:bottom="432" w:left="993"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60DC" w14:textId="77777777" w:rsidR="00A0615B" w:rsidRDefault="00A0615B">
      <w:pPr>
        <w:spacing w:after="0" w:line="240" w:lineRule="auto"/>
      </w:pPr>
      <w:r>
        <w:separator/>
      </w:r>
    </w:p>
  </w:endnote>
  <w:endnote w:type="continuationSeparator" w:id="0">
    <w:p w14:paraId="14A96211" w14:textId="77777777" w:rsidR="00A0615B" w:rsidRDefault="00A0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A25F" w14:textId="77777777" w:rsidR="00213E30" w:rsidRDefault="00A06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0C52" w14:textId="77777777" w:rsidR="00A0615B" w:rsidRDefault="00A0615B">
      <w:pPr>
        <w:spacing w:after="0" w:line="240" w:lineRule="auto"/>
      </w:pPr>
      <w:r>
        <w:rPr>
          <w:color w:val="000000"/>
        </w:rPr>
        <w:separator/>
      </w:r>
    </w:p>
  </w:footnote>
  <w:footnote w:type="continuationSeparator" w:id="0">
    <w:p w14:paraId="7E427FE4" w14:textId="77777777" w:rsidR="00A0615B" w:rsidRDefault="00A06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1E83" w14:textId="77777777" w:rsidR="00213E30" w:rsidRDefault="00A0615B">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194B"/>
    <w:multiLevelType w:val="multilevel"/>
    <w:tmpl w:val="02FA9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95"/>
    <w:rsid w:val="000B7177"/>
    <w:rsid w:val="001B1E9A"/>
    <w:rsid w:val="00290008"/>
    <w:rsid w:val="00295777"/>
    <w:rsid w:val="00295FF4"/>
    <w:rsid w:val="002C7CB2"/>
    <w:rsid w:val="002F03C8"/>
    <w:rsid w:val="0035170F"/>
    <w:rsid w:val="004C5DFB"/>
    <w:rsid w:val="00855184"/>
    <w:rsid w:val="00951BA4"/>
    <w:rsid w:val="009B602E"/>
    <w:rsid w:val="00A0615B"/>
    <w:rsid w:val="00BC6659"/>
    <w:rsid w:val="00C87597"/>
    <w:rsid w:val="00CF0F10"/>
    <w:rsid w:val="00D07F95"/>
    <w:rsid w:val="00DF6EDF"/>
    <w:rsid w:val="00E511DA"/>
    <w:rsid w:val="00E60879"/>
    <w:rsid w:val="00EA58B7"/>
    <w:rsid w:val="00EC299E"/>
    <w:rsid w:val="00F0264A"/>
    <w:rsid w:val="00F1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4F7C"/>
  <w15:docId w15:val="{A30D2135-7918-4BC7-9320-03FED4C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Katy Morson</cp:lastModifiedBy>
  <cp:revision>2</cp:revision>
  <cp:lastPrinted>2016-11-21T16:40:00Z</cp:lastPrinted>
  <dcterms:created xsi:type="dcterms:W3CDTF">2022-02-01T10:17:00Z</dcterms:created>
  <dcterms:modified xsi:type="dcterms:W3CDTF">2022-02-01T10:17:00Z</dcterms:modified>
</cp:coreProperties>
</file>